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7185"/>
        </w:tabs>
        <w:spacing w:before="200" w:line="240" w:lineRule="auto"/>
        <w:ind w:left="1" w:hanging="3"/>
        <w:jc w:val="center"/>
        <w:rPr>
          <w:b w:val="1"/>
          <w:bCs w:val="1"/>
          <w:smallCaps w:val="1"/>
          <w:sz w:val="28"/>
          <w:szCs w:val="28"/>
        </w:rPr>
      </w:pPr>
      <w:bookmarkStart w:colFirst="0" w:colLast="0" w:name="_heading=h.eaerq5ukyogl" w:id="0"/>
      <w:bookmarkEnd w:id="0"/>
      <w:r w:rsidDel="00000000" w:rsidR="00000000" w:rsidRPr="00000000">
        <w:rPr>
          <w:b w:val="1"/>
          <w:bCs w:val="1"/>
          <w:smallCaps w:val="1"/>
          <w:sz w:val="28"/>
          <w:szCs w:val="28"/>
          <w:rtl w:val="0"/>
        </w:rPr>
        <w:t xml:space="preserve">SOLICITUD DE INTERCAMBIO LINGÜÍSTICO</w:t>
      </w:r>
    </w:p>
    <w:p w:rsidR="00000000" w:rsidDel="00000000" w:rsidP="00000000" w:rsidRDefault="00000000" w:rsidRPr="00000000" w14:paraId="00000002">
      <w:pPr>
        <w:ind w:left="0" w:hanging="2"/>
        <w:rPr/>
      </w:pPr>
      <w:r w:rsidDel="00000000" w:rsidR="00000000" w:rsidRPr="00000000">
        <w:rPr>
          <w:rtl w:val="0"/>
        </w:rPr>
      </w:r>
    </w:p>
    <w:tbl>
      <w:tblPr>
        <w:tblStyle w:val="Table1"/>
        <w:tblW w:w="10484.0" w:type="dxa"/>
        <w:jc w:val="center"/>
        <w:tblLayout w:type="fixed"/>
        <w:tblLook w:val="0000"/>
      </w:tblPr>
      <w:tblGrid>
        <w:gridCol w:w="1635"/>
        <w:gridCol w:w="630"/>
        <w:gridCol w:w="135"/>
        <w:gridCol w:w="105"/>
        <w:gridCol w:w="555"/>
        <w:gridCol w:w="1020"/>
        <w:gridCol w:w="1395"/>
        <w:gridCol w:w="990"/>
        <w:gridCol w:w="660"/>
        <w:gridCol w:w="105"/>
        <w:gridCol w:w="870"/>
        <w:gridCol w:w="2355"/>
        <w:gridCol w:w="29"/>
        <w:tblGridChange w:id="0">
          <w:tblGrid>
            <w:gridCol w:w="1635"/>
            <w:gridCol w:w="630"/>
            <w:gridCol w:w="135"/>
            <w:gridCol w:w="105"/>
            <w:gridCol w:w="555"/>
            <w:gridCol w:w="1020"/>
            <w:gridCol w:w="1395"/>
            <w:gridCol w:w="990"/>
            <w:gridCol w:w="660"/>
            <w:gridCol w:w="105"/>
            <w:gridCol w:w="870"/>
            <w:gridCol w:w="2355"/>
            <w:gridCol w:w="29"/>
          </w:tblGrid>
        </w:tblGridChange>
      </w:tblGrid>
      <w:tr>
        <w:trPr>
          <w:cantSplit w:val="0"/>
          <w:trHeight w:val="288" w:hRule="atLeast"/>
          <w:tblHeader w:val="0"/>
        </w:trPr>
        <w:tc>
          <w:tcPr>
            <w:gridSpan w:val="12"/>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7185"/>
              </w:tabs>
              <w:spacing w:line="240" w:lineRule="auto"/>
              <w:ind w:left="0" w:hanging="2"/>
              <w:rPr>
                <w:b w:val="1"/>
                <w:bCs w:val="1"/>
                <w:smallCaps w:val="1"/>
                <w:color w:val="800000"/>
                <w:sz w:val="18"/>
                <w:szCs w:val="18"/>
              </w:rPr>
            </w:pPr>
            <w:r w:rsidDel="00000000" w:rsidR="00000000" w:rsidRPr="00000000">
              <w:rPr>
                <w:b w:val="1"/>
                <w:bCs w:val="1"/>
                <w:smallCaps w:val="1"/>
                <w:color w:val="c00000"/>
                <w:sz w:val="18"/>
                <w:szCs w:val="18"/>
                <w:rtl w:val="0"/>
              </w:rPr>
              <w:t xml:space="preserve">INFORMACIÓN DEL ALUMNO</w:t>
            </w:r>
            <w:r w:rsidDel="00000000" w:rsidR="00000000" w:rsidRPr="00000000">
              <w:rPr>
                <w:rtl w:val="0"/>
              </w:rPr>
            </w:r>
          </w:p>
        </w:tc>
      </w:tr>
      <w:tr>
        <w:trPr>
          <w:cantSplit w:val="0"/>
          <w:trHeight w:val="403" w:hRule="atLeast"/>
          <w:tblHeader w:val="0"/>
        </w:trPr>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0F">
            <w:pPr>
              <w:ind w:left="0" w:hanging="2"/>
              <w:rPr/>
            </w:pPr>
            <w:r w:rsidDel="00000000" w:rsidR="00000000" w:rsidRPr="00000000">
              <w:rPr>
                <w:rtl w:val="0"/>
              </w:rPr>
              <w:t xml:space="preserve">Apellidos</w:t>
            </w:r>
          </w:p>
        </w:tc>
        <w:tc>
          <w:tcPr>
            <w:gridSpan w:val="6"/>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10">
            <w:pPr>
              <w:ind w:left="0" w:hanging="2"/>
              <w:rPr/>
            </w:pPr>
            <w:r w:rsidDel="00000000" w:rsidR="00000000" w:rsidRPr="00000000">
              <w:rPr>
                <w:rtl w:val="0"/>
              </w:rPr>
            </w:r>
          </w:p>
        </w:tc>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16">
            <w:pPr>
              <w:ind w:left="0" w:hanging="2"/>
              <w:rPr/>
            </w:pPr>
            <w:r w:rsidDel="00000000" w:rsidR="00000000" w:rsidRPr="00000000">
              <w:rPr>
                <w:rtl w:val="0"/>
              </w:rPr>
              <w:t xml:space="preserve">Nombre</w:t>
            </w:r>
          </w:p>
        </w:tc>
        <w:tc>
          <w:tcPr>
            <w:gridSpan w:val="4"/>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7">
            <w:pPr>
              <w:ind w:left="0" w:hanging="2"/>
              <w:rPr/>
            </w:pPr>
            <w:r w:rsidDel="00000000" w:rsidR="00000000" w:rsidRPr="00000000">
              <w:rPr>
                <w:rtl w:val="0"/>
              </w:rPr>
              <w:t xml:space="preserve"> </w:t>
            </w:r>
          </w:p>
        </w:tc>
      </w:tr>
      <w:tr>
        <w:trPr>
          <w:cantSplit w:val="0"/>
          <w:trHeight w:val="403" w:hRule="atLeast"/>
          <w:tblHeader w:val="0"/>
        </w:trPr>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1B">
            <w:pPr>
              <w:ind w:left="0" w:hanging="2"/>
              <w:rPr/>
            </w:pPr>
            <w:r w:rsidDel="00000000" w:rsidR="00000000" w:rsidRPr="00000000">
              <w:rPr>
                <w:rtl w:val="0"/>
              </w:rPr>
              <w:t xml:space="preserve">Curso actual</w:t>
            </w:r>
          </w:p>
        </w:tc>
        <w:tc>
          <w:tcPr>
            <w:gridSpan w:val="4"/>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1C">
            <w:pPr>
              <w:ind w:left="0" w:hanging="2"/>
              <w:rPr/>
            </w:pPr>
            <w:r w:rsidDel="00000000" w:rsidR="00000000" w:rsidRPr="00000000">
              <w:rPr>
                <w:rtl w:val="0"/>
              </w:rPr>
            </w:r>
          </w:p>
        </w:tc>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20">
            <w:pPr>
              <w:ind w:left="0" w:hanging="2"/>
              <w:rPr/>
            </w:pPr>
            <w:r w:rsidDel="00000000" w:rsidR="00000000" w:rsidRPr="00000000">
              <w:rPr>
                <w:rtl w:val="0"/>
              </w:rPr>
              <w:t xml:space="preserve">Grupo</w:t>
            </w:r>
          </w:p>
        </w:tc>
        <w:tc>
          <w:tcPr>
            <w:gridSpan w:val="7"/>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21">
            <w:pPr>
              <w:ind w:left="0" w:hanging="2"/>
              <w:rPr/>
            </w:pPr>
            <w:r w:rsidDel="00000000" w:rsidR="00000000" w:rsidRPr="00000000">
              <w:rPr>
                <w:rtl w:val="0"/>
              </w:rPr>
            </w:r>
          </w:p>
        </w:tc>
      </w:tr>
      <w:tr>
        <w:trPr>
          <w:cantSplit w:val="0"/>
          <w:trHeight w:val="403" w:hRule="atLeast"/>
          <w:tblHeader w:val="0"/>
        </w:trPr>
        <w:tc>
          <w:tcPr>
            <w:gridSpan w:val="2"/>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28">
            <w:pPr>
              <w:ind w:left="0" w:hanging="2"/>
              <w:rPr/>
            </w:pPr>
            <w:r w:rsidDel="00000000" w:rsidR="00000000" w:rsidRPr="00000000">
              <w:rPr>
                <w:rtl w:val="0"/>
              </w:rPr>
              <w:t xml:space="preserve">Nombre y apellidos del padre</w:t>
            </w:r>
          </w:p>
        </w:tc>
        <w:tc>
          <w:tcPr>
            <w:gridSpan w:val="7"/>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2A">
            <w:pPr>
              <w:ind w:left="0" w:hanging="2"/>
              <w:rPr/>
            </w:pPr>
            <w:r w:rsidDel="00000000" w:rsidR="00000000" w:rsidRPr="00000000">
              <w:rPr>
                <w:rtl w:val="0"/>
              </w:rPr>
            </w:r>
          </w:p>
        </w:tc>
        <w:tc>
          <w:tcPr>
            <w:gridSpan w:val="2"/>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31">
            <w:pPr>
              <w:ind w:left="0" w:hanging="2"/>
              <w:rPr/>
            </w:pPr>
            <w:r w:rsidDel="00000000" w:rsidR="00000000" w:rsidRPr="00000000">
              <w:rPr>
                <w:rtl w:val="0"/>
              </w:rPr>
              <w:t xml:space="preserve">Teléfono</w:t>
            </w:r>
          </w:p>
        </w:tc>
        <w:tc>
          <w:tcPr>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33">
            <w:pPr>
              <w:ind w:left="0" w:hanging="2"/>
              <w:rPr/>
            </w:pPr>
            <w:r w:rsidDel="00000000" w:rsidR="00000000" w:rsidRPr="00000000">
              <w:rPr>
                <w:rtl w:val="0"/>
              </w:rPr>
            </w:r>
          </w:p>
        </w:tc>
      </w:tr>
      <w:tr>
        <w:trPr>
          <w:cantSplit w:val="0"/>
          <w:trHeight w:val="403" w:hRule="atLeast"/>
          <w:tblHeader w:val="0"/>
        </w:trPr>
        <w:tc>
          <w:tcPr>
            <w:gridSpan w:val="3"/>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34">
            <w:pPr>
              <w:ind w:left="0" w:hanging="2"/>
              <w:rPr/>
            </w:pPr>
            <w:r w:rsidDel="00000000" w:rsidR="00000000" w:rsidRPr="00000000">
              <w:rPr>
                <w:rtl w:val="0"/>
              </w:rPr>
              <w:t xml:space="preserve">Dirección de correo electrónico</w:t>
            </w:r>
          </w:p>
        </w:tc>
        <w:tc>
          <w:tcPr>
            <w:gridSpan w:val="9"/>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37">
            <w:pPr>
              <w:ind w:left="0" w:hanging="2"/>
              <w:rPr/>
            </w:pPr>
            <w:r w:rsidDel="00000000" w:rsidR="00000000" w:rsidRPr="00000000">
              <w:rPr>
                <w:rtl w:val="0"/>
              </w:rPr>
            </w:r>
          </w:p>
        </w:tc>
      </w:tr>
      <w:tr>
        <w:trPr>
          <w:cantSplit w:val="0"/>
          <w:trHeight w:val="403" w:hRule="atLeast"/>
          <w:tblHeader w:val="0"/>
        </w:trPr>
        <w:tc>
          <w:tcPr>
            <w:gridSpan w:val="4"/>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40">
            <w:pPr>
              <w:ind w:left="0" w:hanging="2"/>
              <w:rPr/>
            </w:pPr>
            <w:r w:rsidDel="00000000" w:rsidR="00000000" w:rsidRPr="00000000">
              <w:rPr>
                <w:rtl w:val="0"/>
              </w:rPr>
              <w:t xml:space="preserve">Nombre y apellidos de la madre</w:t>
            </w:r>
          </w:p>
        </w:tc>
        <w:tc>
          <w:tcPr>
            <w:gridSpan w:val="6"/>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44">
            <w:pPr>
              <w:ind w:left="0" w:hanging="2"/>
              <w:rPr/>
            </w:pPr>
            <w:r w:rsidDel="00000000" w:rsidR="00000000" w:rsidRPr="00000000">
              <w:rPr>
                <w:rtl w:val="0"/>
              </w:rPr>
            </w:r>
          </w:p>
        </w:tc>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4A">
            <w:pPr>
              <w:ind w:left="0" w:hanging="2"/>
              <w:rPr/>
            </w:pPr>
            <w:r w:rsidDel="00000000" w:rsidR="00000000" w:rsidRPr="00000000">
              <w:rPr>
                <w:rtl w:val="0"/>
              </w:rPr>
              <w:t xml:space="preserve">Teléfono</w:t>
            </w:r>
          </w:p>
        </w:tc>
        <w:tc>
          <w:tcPr>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4B">
            <w:pPr>
              <w:ind w:left="0" w:hanging="2"/>
              <w:rPr/>
            </w:pPr>
            <w:r w:rsidDel="00000000" w:rsidR="00000000" w:rsidRPr="00000000">
              <w:rPr>
                <w:rtl w:val="0"/>
              </w:rPr>
            </w:r>
          </w:p>
        </w:tc>
      </w:tr>
      <w:tr>
        <w:trPr>
          <w:cantSplit w:val="0"/>
          <w:trHeight w:val="403" w:hRule="atLeast"/>
          <w:tblHeader w:val="0"/>
        </w:trPr>
        <w:tc>
          <w:tcPr>
            <w:gridSpan w:val="3"/>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4C">
            <w:pPr>
              <w:ind w:left="0" w:hanging="2"/>
              <w:rPr/>
            </w:pPr>
            <w:r w:rsidDel="00000000" w:rsidR="00000000" w:rsidRPr="00000000">
              <w:rPr>
                <w:rtl w:val="0"/>
              </w:rPr>
              <w:t xml:space="preserve">Dirección de correo electrónico</w:t>
            </w:r>
          </w:p>
        </w:tc>
        <w:tc>
          <w:tcPr>
            <w:gridSpan w:val="9"/>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ind w:left="0" w:hanging="2"/>
              <w:rPr/>
            </w:pPr>
            <w:r w:rsidDel="00000000" w:rsidR="00000000" w:rsidRPr="00000000">
              <w:rPr>
                <w:rtl w:val="0"/>
              </w:rPr>
            </w:r>
          </w:p>
        </w:tc>
      </w:tr>
    </w:tbl>
    <w:p w:rsidR="00000000" w:rsidDel="00000000" w:rsidP="00000000" w:rsidRDefault="00000000" w:rsidRPr="00000000" w14:paraId="00000059">
      <w:pPr>
        <w:ind w:left="0" w:hanging="2"/>
        <w:rPr/>
      </w:pPr>
      <w:r w:rsidDel="00000000" w:rsidR="00000000" w:rsidRPr="00000000">
        <w:rPr>
          <w:rtl w:val="0"/>
        </w:rPr>
        <w:t xml:space="preserve">   </w:t>
      </w:r>
    </w:p>
    <w:p w:rsidR="00000000" w:rsidDel="00000000" w:rsidP="00000000" w:rsidRDefault="00000000" w:rsidRPr="00000000" w14:paraId="0000005A">
      <w:pPr>
        <w:ind w:left="0" w:hanging="2"/>
        <w:jc w:val="center"/>
        <w:rPr>
          <w:b w:val="1"/>
          <w:bCs w:val="1"/>
          <w:color w:val="c00000"/>
          <w:sz w:val="24"/>
          <w:szCs w:val="24"/>
        </w:rPr>
      </w:pPr>
      <w:r w:rsidDel="00000000" w:rsidR="00000000" w:rsidRPr="00000000">
        <w:rPr>
          <w:rtl w:val="0"/>
        </w:rPr>
      </w:r>
    </w:p>
    <w:p w:rsidR="00000000" w:rsidDel="00000000" w:rsidP="00000000" w:rsidRDefault="00000000" w:rsidRPr="00000000" w14:paraId="0000005B">
      <w:pPr>
        <w:ind w:left="0" w:hanging="2"/>
        <w:jc w:val="center"/>
        <w:rPr>
          <w:b w:val="1"/>
          <w:bCs w:val="1"/>
          <w:color w:val="c00000"/>
          <w:sz w:val="24"/>
          <w:szCs w:val="24"/>
        </w:rPr>
      </w:pPr>
      <w:r w:rsidDel="00000000" w:rsidR="00000000" w:rsidRPr="00000000">
        <w:rPr>
          <w:b w:val="1"/>
          <w:bCs w:val="1"/>
          <w:color w:val="c00000"/>
          <w:sz w:val="24"/>
          <w:szCs w:val="24"/>
          <w:rtl w:val="0"/>
        </w:rPr>
        <w:t xml:space="preserve">MARCAR CON UNA X LO QUE CORRESPONDA. </w:t>
      </w:r>
      <w:r w:rsidDel="00000000" w:rsidR="00000000" w:rsidRPr="00000000">
        <w:rPr>
          <w:b w:val="1"/>
          <w:bCs w:val="1"/>
          <w:color w:val="c00000"/>
          <w:sz w:val="24"/>
          <w:szCs w:val="24"/>
          <w:u w:val="single"/>
          <w:rtl w:val="0"/>
        </w:rPr>
        <w:t xml:space="preserve">SÓLO PUEDE SER UNA MODALIDAD Y ES OBLIGATORIO MARCAR UNA OPCIÓN</w:t>
      </w:r>
      <w:r w:rsidDel="00000000" w:rsidR="00000000" w:rsidRPr="00000000">
        <w:rPr>
          <w:b w:val="1"/>
          <w:bCs w:val="1"/>
          <w:color w:val="c00000"/>
          <w:sz w:val="24"/>
          <w:szCs w:val="24"/>
          <w:rtl w:val="0"/>
        </w:rPr>
        <w:t xml:space="preserve">:</w:t>
      </w:r>
    </w:p>
    <w:p w:rsidR="00000000" w:rsidDel="00000000" w:rsidP="00000000" w:rsidRDefault="00000000" w:rsidRPr="00000000" w14:paraId="0000005C">
      <w:pPr>
        <w:ind w:left="0" w:hanging="2"/>
        <w:rPr>
          <w:b w:val="1"/>
          <w:bCs w:val="1"/>
          <w:sz w:val="24"/>
          <w:szCs w:val="24"/>
        </w:rPr>
      </w:pPr>
      <w:r w:rsidDel="00000000" w:rsidR="00000000" w:rsidRPr="00000000">
        <w:rPr>
          <w:rtl w:val="0"/>
        </w:rPr>
      </w:r>
    </w:p>
    <w:p w:rsidR="00000000" w:rsidDel="00000000" w:rsidP="00000000" w:rsidRDefault="00000000" w:rsidRPr="00000000" w14:paraId="0000005D">
      <w:pPr>
        <w:ind w:left="0" w:hanging="2"/>
        <w:rPr>
          <w:b w:val="1"/>
          <w:bCs w:val="1"/>
          <w:sz w:val="24"/>
          <w:szCs w:val="24"/>
        </w:rPr>
      </w:pPr>
      <w:r w:rsidDel="00000000" w:rsidR="00000000" w:rsidRPr="00000000">
        <w:rPr>
          <w:b w:val="1"/>
          <w:bCs w:val="1"/>
          <w:sz w:val="24"/>
          <w:szCs w:val="24"/>
        </w:rPr>
        <w:drawing>
          <wp:anchor allowOverlap="1" behindDoc="0" distB="0" distT="0" distL="114300" distR="114300" hidden="0" layoutInCell="1" locked="0" relativeHeight="0" simplePos="0">
            <wp:simplePos x="0" y="0"/>
            <wp:positionH relativeFrom="margin">
              <wp:posOffset>3320415</wp:posOffset>
            </wp:positionH>
            <wp:positionV relativeFrom="margin">
              <wp:posOffset>3272154</wp:posOffset>
            </wp:positionV>
            <wp:extent cx="585470" cy="475615"/>
            <wp:effectExtent b="0" l="0" r="0" t="0"/>
            <wp:wrapSquare wrapText="bothSides" distB="0" distT="0" distL="114300" distR="114300"/>
            <wp:docPr id="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5470" cy="475615"/>
                    </a:xfrm>
                    <a:prstGeom prst="rect"/>
                    <a:ln/>
                  </pic:spPr>
                </pic:pic>
              </a:graphicData>
            </a:graphic>
          </wp:anchor>
        </w:drawing>
      </w:r>
      <w:r w:rsidDel="00000000" w:rsidR="00000000" w:rsidRPr="00000000">
        <w:rPr>
          <w:b w:val="1"/>
          <w:bCs w:val="1"/>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497205" cy="390525"/>
                <wp:effectExtent b="0" l="0" r="0" t="0"/>
                <wp:wrapNone/>
                <wp:docPr id="8" name=""/>
                <a:graphic>
                  <a:graphicData uri="http://schemas.microsoft.com/office/word/2010/wordprocessingShape">
                    <wps:wsp>
                      <wps:cNvSpPr/>
                      <wps:cNvPr id="3" name="Shape 3"/>
                      <wps:spPr>
                        <a:xfrm>
                          <a:off x="5102160" y="3589500"/>
                          <a:ext cx="487680" cy="3810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497205" cy="390525"/>
                <wp:effectExtent b="0" l="0" r="0" t="0"/>
                <wp:wrapNone/>
                <wp:docPr id="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97205" cy="390525"/>
                        </a:xfrm>
                        <a:prstGeom prst="rect"/>
                        <a:ln/>
                      </pic:spPr>
                    </pic:pic>
                  </a:graphicData>
                </a:graphic>
              </wp:anchor>
            </w:drawing>
          </mc:Fallback>
        </mc:AlternateContent>
      </w:r>
    </w:p>
    <w:p w:rsidR="00000000" w:rsidDel="00000000" w:rsidP="00000000" w:rsidRDefault="00000000" w:rsidRPr="00000000" w14:paraId="0000005E">
      <w:pPr>
        <w:ind w:left="0" w:hanging="2"/>
        <w:rPr>
          <w:b w:val="1"/>
          <w:bCs w:val="1"/>
          <w:sz w:val="24"/>
          <w:szCs w:val="24"/>
        </w:rPr>
      </w:pPr>
      <w:r w:rsidDel="00000000" w:rsidR="00000000" w:rsidRPr="00000000">
        <w:rPr>
          <w:b w:val="1"/>
          <w:bCs w:val="1"/>
          <w:sz w:val="24"/>
          <w:szCs w:val="24"/>
          <w:rtl w:val="0"/>
        </w:rPr>
        <w:t xml:space="preserve">                MODALIDAD LENGUA INGLESA                                      MODALIDAD LENGUA FRANCESA                      </w:t>
      </w:r>
    </w:p>
    <w:p w:rsidR="00000000" w:rsidDel="00000000" w:rsidP="00000000" w:rsidRDefault="00000000" w:rsidRPr="00000000" w14:paraId="0000005F">
      <w:pPr>
        <w:ind w:left="0" w:hanging="2"/>
        <w:rPr>
          <w:b w:val="1"/>
          <w:bCs w:val="1"/>
          <w:sz w:val="24"/>
          <w:szCs w:val="24"/>
        </w:rPr>
      </w:pPr>
      <w:r w:rsidDel="00000000" w:rsidR="00000000" w:rsidRPr="00000000">
        <w:rPr>
          <w:rtl w:val="0"/>
        </w:rPr>
      </w:r>
    </w:p>
    <w:p w:rsidR="00000000" w:rsidDel="00000000" w:rsidP="00000000" w:rsidRDefault="00000000" w:rsidRPr="00000000" w14:paraId="00000060">
      <w:pPr>
        <w:ind w:left="0" w:hanging="2"/>
        <w:rPr/>
      </w:pPr>
      <w:r w:rsidDel="00000000" w:rsidR="00000000" w:rsidRPr="00000000">
        <w:rPr>
          <w:rtl w:val="0"/>
        </w:rPr>
      </w:r>
    </w:p>
    <w:p w:rsidR="00000000" w:rsidDel="00000000" w:rsidP="00000000" w:rsidRDefault="00000000" w:rsidRPr="00000000" w14:paraId="00000061">
      <w:pPr>
        <w:ind w:left="0" w:hanging="2"/>
        <w:rPr/>
      </w:pPr>
      <w:r w:rsidDel="00000000" w:rsidR="00000000" w:rsidRPr="00000000">
        <w:rPr>
          <w:rtl w:val="0"/>
        </w:rPr>
      </w:r>
    </w:p>
    <w:p w:rsidR="00000000" w:rsidDel="00000000" w:rsidP="00000000" w:rsidRDefault="00000000" w:rsidRPr="00000000" w14:paraId="00000062">
      <w:pPr>
        <w:ind w:left="0" w:hanging="2"/>
        <w:jc w:val="center"/>
        <w:rPr>
          <w:b w:val="1"/>
          <w:bCs w:val="1"/>
          <w:color w:val="c00000"/>
          <w:sz w:val="24"/>
          <w:szCs w:val="24"/>
        </w:rPr>
      </w:pPr>
      <w:r w:rsidDel="00000000" w:rsidR="00000000" w:rsidRPr="00000000">
        <w:rPr>
          <w:b w:val="1"/>
          <w:bCs w:val="1"/>
          <w:color w:val="c00000"/>
          <w:sz w:val="24"/>
          <w:szCs w:val="24"/>
          <w:rtl w:val="0"/>
        </w:rPr>
        <w:t xml:space="preserve">EN CASO DE HABER ELEGIDO LA MODALIDAD EN LENGUA INGLESA, MARCAR LA PREFERENCIA. NO IMPLICA QUE SE ASIGNE EL DESTINO. ES SIMPLEMENTE ORIENTATIVO. SI NO HUBIERA PREFERENCIA, DEJAR SIN MARCAR.</w:t>
      </w:r>
    </w:p>
    <w:p w:rsidR="00000000" w:rsidDel="00000000" w:rsidP="00000000" w:rsidRDefault="00000000" w:rsidRPr="00000000" w14:paraId="00000063">
      <w:pPr>
        <w:ind w:left="0" w:hanging="2"/>
        <w:rPr/>
      </w:pPr>
      <w:r w:rsidDel="00000000" w:rsidR="00000000" w:rsidRPr="00000000">
        <w:rPr>
          <w:rtl w:val="0"/>
        </w:rPr>
      </w:r>
    </w:p>
    <w:p w:rsidR="00000000" w:rsidDel="00000000" w:rsidP="00000000" w:rsidRDefault="00000000" w:rsidRPr="00000000" w14:paraId="00000064">
      <w:pPr>
        <w:ind w:left="0" w:hanging="2"/>
        <w:rPr/>
      </w:pPr>
      <w:r w:rsidDel="00000000" w:rsidR="00000000" w:rsidRPr="00000000">
        <w:rPr>
          <w:rtl w:val="0"/>
        </w:rPr>
      </w:r>
    </w:p>
    <w:p w:rsidR="00000000" w:rsidDel="00000000" w:rsidP="00000000" w:rsidRDefault="00000000" w:rsidRPr="00000000" w14:paraId="00000065">
      <w:pPr>
        <w:ind w:left="0" w:hanging="2"/>
        <w:rPr/>
      </w:pPr>
      <w:r w:rsidDel="00000000" w:rsidR="00000000" w:rsidRPr="00000000">
        <w:rPr>
          <w:rtl w:val="0"/>
        </w:rPr>
      </w:r>
    </w:p>
    <w:p w:rsidR="00000000" w:rsidDel="00000000" w:rsidP="00000000" w:rsidRDefault="00000000" w:rsidRPr="00000000" w14:paraId="00000066">
      <w:pPr>
        <w:ind w:left="0" w:hanging="2"/>
        <w:rPr/>
      </w:pPr>
      <w:r w:rsidDel="00000000" w:rsidR="00000000" w:rsidRPr="00000000">
        <w:rPr>
          <w:b w:val="1"/>
          <w:bCs w:val="1"/>
          <w:sz w:val="24"/>
          <w:szCs w:val="24"/>
        </w:rPr>
        <w:drawing>
          <wp:anchor allowOverlap="1" behindDoc="0" distB="0" distT="0" distL="114300" distR="114300" hidden="0" layoutInCell="1" locked="0" relativeHeight="0" simplePos="0">
            <wp:simplePos x="0" y="0"/>
            <wp:positionH relativeFrom="margin">
              <wp:posOffset>3449954</wp:posOffset>
            </wp:positionH>
            <wp:positionV relativeFrom="margin">
              <wp:posOffset>5062220</wp:posOffset>
            </wp:positionV>
            <wp:extent cx="585470" cy="475615"/>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5470" cy="47561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45721</wp:posOffset>
            </wp:positionH>
            <wp:positionV relativeFrom="paragraph">
              <wp:posOffset>14604</wp:posOffset>
            </wp:positionV>
            <wp:extent cx="585470" cy="475615"/>
            <wp:effectExtent b="0" l="0" r="0" t="0"/>
            <wp:wrapSquare wrapText="bothSides" distB="0" distT="0" distL="114300" distR="11430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5470" cy="475615"/>
                    </a:xfrm>
                    <a:prstGeom prst="rect"/>
                    <a:ln/>
                  </pic:spPr>
                </pic:pic>
              </a:graphicData>
            </a:graphic>
          </wp:anchor>
        </w:drawing>
      </w:r>
    </w:p>
    <w:p w:rsidR="00000000" w:rsidDel="00000000" w:rsidP="00000000" w:rsidRDefault="00000000" w:rsidRPr="00000000" w14:paraId="00000067">
      <w:pPr>
        <w:ind w:left="0" w:hanging="2"/>
        <w:rPr/>
      </w:pPr>
      <w:r w:rsidDel="00000000" w:rsidR="00000000" w:rsidRPr="00000000">
        <w:rPr>
          <w:b w:val="1"/>
          <w:bCs w:val="1"/>
          <w:sz w:val="24"/>
          <w:szCs w:val="24"/>
          <w:rtl w:val="0"/>
        </w:rPr>
        <w:t xml:space="preserve">EEUU                             IRLANDA       </w:t>
      </w:r>
      <w:r w:rsidDel="00000000" w:rsidR="00000000" w:rsidRPr="00000000">
        <w:rPr>
          <w:rtl w:val="0"/>
        </w:rPr>
        <w:br w:type="textWrapping"/>
      </w:r>
    </w:p>
    <w:p w:rsidR="00000000" w:rsidDel="00000000" w:rsidP="00000000" w:rsidRDefault="00000000" w:rsidRPr="00000000" w14:paraId="00000068">
      <w:pPr>
        <w:ind w:left="0" w:hanging="2"/>
        <w:rPr/>
      </w:pPr>
      <w:r w:rsidDel="00000000" w:rsidR="00000000" w:rsidRPr="00000000">
        <w:rPr>
          <w:rtl w:val="0"/>
        </w:rPr>
      </w:r>
    </w:p>
    <w:p w:rsidR="00000000" w:rsidDel="00000000" w:rsidP="00000000" w:rsidRDefault="00000000" w:rsidRPr="00000000" w14:paraId="00000069">
      <w:pPr>
        <w:ind w:left="0" w:hanging="2"/>
        <w:rPr>
          <w:b w:val="1"/>
          <w:bCs w:val="1"/>
          <w:color w:val="c00000"/>
          <w:sz w:val="24"/>
          <w:szCs w:val="24"/>
        </w:rPr>
      </w:pPr>
      <w:r w:rsidDel="00000000" w:rsidR="00000000" w:rsidRPr="00000000">
        <w:rPr>
          <w:rtl w:val="0"/>
        </w:rPr>
      </w:r>
    </w:p>
    <w:p w:rsidR="00000000" w:rsidDel="00000000" w:rsidP="00000000" w:rsidRDefault="00000000" w:rsidRPr="00000000" w14:paraId="0000006A">
      <w:pPr>
        <w:ind w:left="0" w:hanging="2"/>
        <w:jc w:val="center"/>
        <w:rPr>
          <w:b w:val="1"/>
          <w:bCs w:val="1"/>
          <w:color w:val="c00000"/>
          <w:sz w:val="24"/>
          <w:szCs w:val="24"/>
        </w:rPr>
      </w:pPr>
      <w:r w:rsidDel="00000000" w:rsidR="00000000" w:rsidRPr="00000000">
        <w:rPr>
          <w:b w:val="1"/>
          <w:bCs w:val="1"/>
          <w:color w:val="c00000"/>
          <w:sz w:val="24"/>
          <w:szCs w:val="24"/>
          <w:rtl w:val="0"/>
        </w:rPr>
        <w:t xml:space="preserve">POSIBLES DESTINOS: COLEGIOS CON LOS QUE HEMOS TRABAJADO EN CURSOS ANTERIORES. </w:t>
      </w:r>
      <w:r w:rsidDel="00000000" w:rsidR="00000000" w:rsidRPr="00000000">
        <w:rPr>
          <w:b w:val="1"/>
          <w:bCs w:val="1"/>
          <w:color w:val="c00000"/>
          <w:sz w:val="24"/>
          <w:szCs w:val="24"/>
          <w:u w:val="single"/>
          <w:rtl w:val="0"/>
        </w:rPr>
        <w:t xml:space="preserve">NO MARCAR NADA</w:t>
      </w:r>
      <w:r w:rsidDel="00000000" w:rsidR="00000000" w:rsidRPr="00000000">
        <w:rPr>
          <w:b w:val="1"/>
          <w:bCs w:val="1"/>
          <w:color w:val="c00000"/>
          <w:sz w:val="24"/>
          <w:szCs w:val="24"/>
          <w:rtl w:val="0"/>
        </w:rPr>
        <w:t xml:space="preserve">. </w:t>
      </w:r>
    </w:p>
    <w:p w:rsidR="00000000" w:rsidDel="00000000" w:rsidP="00000000" w:rsidRDefault="00000000" w:rsidRPr="00000000" w14:paraId="0000006B">
      <w:pPr>
        <w:ind w:left="0" w:hanging="2"/>
        <w:rPr/>
      </w:pPr>
      <w:r w:rsidDel="00000000" w:rsidR="00000000" w:rsidRPr="00000000">
        <w:rPr>
          <w:rtl w:val="0"/>
        </w:rPr>
      </w:r>
    </w:p>
    <w:p w:rsidR="00000000" w:rsidDel="00000000" w:rsidP="00000000" w:rsidRDefault="00000000" w:rsidRPr="00000000" w14:paraId="0000006C">
      <w:pPr>
        <w:ind w:left="0" w:hanging="2"/>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Woodlands Academy of the Sacred Heart Lake Forest (Illinois, EEUU)</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Stone Ridge School of the Sacred Heart (Maryland, EEUU)</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Forest Ridge (Seattle, EEUU)</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Newton Country Day School of the Sacred Heart  (Massachusetts, EEUU)</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Academy of the Sacred Heart (Bloomfield Hills, Michigan, EEUU)</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Schools of the Sacred Heart San Francisco - Convent and Stuart Hall (San Francisco, EEUU)</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Convent of the Sacred Heart (Manhattan, NY, EEUU)</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Carrollton School of the Sacred Heart (Miami, EEUU)</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Sacred Heart Preparatory (Atherton, California)</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Mount Anville Secondary School (Dublin, Irlanda)</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Institution Marmoutier (Tour, Francia)</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La Perverie Sacre-Coeur (Nantes, Francia)</w:t>
      </w:r>
      <w:r w:rsidDel="00000000" w:rsidR="00000000" w:rsidRPr="00000000">
        <w:rPr>
          <w:rtl w:val="0"/>
        </w:rPr>
      </w:r>
    </w:p>
    <w:p w:rsidR="00000000" w:rsidDel="00000000" w:rsidP="00000000" w:rsidRDefault="00000000" w:rsidRPr="00000000" w14:paraId="00000079">
      <w:pPr>
        <w:ind w:left="0" w:hanging="2"/>
        <w:rPr/>
      </w:pPr>
      <w:r w:rsidDel="00000000" w:rsidR="00000000" w:rsidRPr="00000000">
        <w:rPr>
          <w:rtl w:val="0"/>
        </w:rPr>
      </w:r>
    </w:p>
    <w:p w:rsidR="00000000" w:rsidDel="00000000" w:rsidP="00000000" w:rsidRDefault="00000000" w:rsidRPr="00000000" w14:paraId="0000007A">
      <w:pPr>
        <w:ind w:left="0" w:hanging="2"/>
        <w:rPr/>
      </w:pPr>
      <w:r w:rsidDel="00000000" w:rsidR="00000000" w:rsidRPr="00000000">
        <w:rPr>
          <w:rtl w:val="0"/>
        </w:rPr>
      </w:r>
    </w:p>
    <w:p w:rsidR="00000000" w:rsidDel="00000000" w:rsidP="00000000" w:rsidRDefault="00000000" w:rsidRPr="00000000" w14:paraId="0000007B">
      <w:pPr>
        <w:ind w:left="0" w:hanging="2"/>
        <w:rPr/>
      </w:pPr>
      <w:r w:rsidDel="00000000" w:rsidR="00000000" w:rsidRPr="00000000">
        <w:rPr>
          <w:rtl w:val="0"/>
        </w:rPr>
      </w:r>
    </w:p>
    <w:p w:rsidR="00000000" w:rsidDel="00000000" w:rsidP="00000000" w:rsidRDefault="00000000" w:rsidRPr="00000000" w14:paraId="0000007C">
      <w:pPr>
        <w:ind w:left="0" w:hanging="2"/>
        <w:rPr/>
      </w:pPr>
      <w:r w:rsidDel="00000000" w:rsidR="00000000" w:rsidRPr="00000000">
        <w:rPr>
          <w:rtl w:val="0"/>
        </w:rPr>
      </w:r>
    </w:p>
    <w:p w:rsidR="00000000" w:rsidDel="00000000" w:rsidP="00000000" w:rsidRDefault="00000000" w:rsidRPr="00000000" w14:paraId="0000007D">
      <w:pPr>
        <w:ind w:left="0" w:hanging="2"/>
        <w:rPr/>
      </w:pPr>
      <w:r w:rsidDel="00000000" w:rsidR="00000000" w:rsidRPr="00000000">
        <w:rPr>
          <w:rtl w:val="0"/>
        </w:rPr>
      </w:r>
    </w:p>
    <w:p w:rsidR="00000000" w:rsidDel="00000000" w:rsidP="00000000" w:rsidRDefault="00000000" w:rsidRPr="00000000" w14:paraId="0000007E">
      <w:pPr>
        <w:ind w:left="0" w:hanging="2"/>
        <w:rPr/>
      </w:pPr>
      <w:r w:rsidDel="00000000" w:rsidR="00000000" w:rsidRPr="00000000">
        <w:rPr>
          <w:rtl w:val="0"/>
        </w:rPr>
      </w:r>
    </w:p>
    <w:p w:rsidR="00000000" w:rsidDel="00000000" w:rsidP="00000000" w:rsidRDefault="00000000" w:rsidRPr="00000000" w14:paraId="0000007F">
      <w:pPr>
        <w:ind w:left="0" w:hanging="2"/>
        <w:rPr/>
      </w:pPr>
      <w:r w:rsidDel="00000000" w:rsidR="00000000" w:rsidRPr="00000000">
        <w:rPr>
          <w:rtl w:val="0"/>
        </w:rPr>
      </w:r>
    </w:p>
    <w:p w:rsidR="00000000" w:rsidDel="00000000" w:rsidP="00000000" w:rsidRDefault="00000000" w:rsidRPr="00000000" w14:paraId="00000080">
      <w:pPr>
        <w:ind w:left="0" w:hanging="2"/>
        <w:rPr/>
      </w:pPr>
      <w:r w:rsidDel="00000000" w:rsidR="00000000" w:rsidRPr="00000000">
        <w:rPr>
          <w:rtl w:val="0"/>
        </w:rPr>
      </w:r>
    </w:p>
    <w:p w:rsidR="00000000" w:rsidDel="00000000" w:rsidP="00000000" w:rsidRDefault="00000000" w:rsidRPr="00000000" w14:paraId="00000081">
      <w:pPr>
        <w:ind w:left="0" w:hanging="2"/>
        <w:rPr/>
      </w:pPr>
      <w:r w:rsidDel="00000000" w:rsidR="00000000" w:rsidRPr="00000000">
        <w:rPr>
          <w:rtl w:val="0"/>
        </w:rPr>
      </w:r>
    </w:p>
    <w:tbl>
      <w:tblPr>
        <w:tblStyle w:val="Table2"/>
        <w:tblW w:w="10262.0" w:type="dxa"/>
        <w:jc w:val="center"/>
        <w:tblLayout w:type="fixed"/>
        <w:tblLook w:val="0000"/>
      </w:tblPr>
      <w:tblGrid>
        <w:gridCol w:w="10262"/>
        <w:tblGridChange w:id="0">
          <w:tblGrid>
            <w:gridCol w:w="10262"/>
          </w:tblGrid>
        </w:tblGridChange>
      </w:tblGrid>
      <w:tr>
        <w:trPr>
          <w:cantSplit w:val="0"/>
          <w:trHeight w:val="288" w:hRule="atLeast"/>
          <w:tblHeader w:val="0"/>
        </w:trPr>
        <w:tc>
          <w:tcPr>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7185"/>
              </w:tabs>
              <w:spacing w:line="240" w:lineRule="auto"/>
              <w:ind w:left="0" w:hanging="2"/>
              <w:rPr>
                <w:b w:val="1"/>
                <w:bCs w:val="1"/>
                <w:smallCaps w:val="1"/>
                <w:color w:val="000000"/>
                <w:sz w:val="18"/>
                <w:szCs w:val="18"/>
              </w:rPr>
            </w:pPr>
            <w:r w:rsidDel="00000000" w:rsidR="00000000" w:rsidRPr="00000000">
              <w:rPr>
                <w:b w:val="1"/>
                <w:bCs w:val="1"/>
                <w:smallCaps w:val="1"/>
                <w:color w:val="000000"/>
                <w:sz w:val="18"/>
                <w:szCs w:val="18"/>
                <w:rtl w:val="0"/>
              </w:rPr>
              <w:t xml:space="preserve">CONDICIONES Y COMPROMISO DE ACEPTACIÓN</w:t>
            </w:r>
          </w:p>
        </w:tc>
      </w:tr>
    </w:tbl>
    <w:p w:rsidR="00000000" w:rsidDel="00000000" w:rsidP="00000000" w:rsidRDefault="00000000" w:rsidRPr="00000000" w14:paraId="00000083">
      <w:pPr>
        <w:ind w:left="0" w:hanging="2"/>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84">
      <w:p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El Proyecto de Intercambios se basa en los acuerdos establecidos con los colegios de la Red del Sagrado Corazón de Chamartín.  Estos intercambios están sujetos a una serie de criterios y condicionantes. </w:t>
      </w:r>
    </w:p>
    <w:p w:rsidR="00000000" w:rsidDel="00000000" w:rsidP="00000000" w:rsidRDefault="00000000" w:rsidRPr="00000000" w14:paraId="00000085">
      <w:pPr>
        <w:tabs>
          <w:tab w:val="left" w:leader="none" w:pos="3345"/>
        </w:tabs>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ab/>
      </w:r>
    </w:p>
    <w:p w:rsidR="00000000" w:rsidDel="00000000" w:rsidP="00000000" w:rsidRDefault="00000000" w:rsidRPr="00000000" w14:paraId="00000086">
      <w:p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La selección de los alumnos beneficiarios se realiza en base a un baremo de puntuación en el que se tienen en cuenta el expediente académico del alumno y las valoraciones del tutor del alumno, el profesor(es) de lengua extranjera y del Departamento de Orientación. Con este baremo se crea una lista a partir de la cual se va realizando la adjucación de intercambios. </w:t>
      </w:r>
    </w:p>
    <w:p w:rsidR="00000000" w:rsidDel="00000000" w:rsidP="00000000" w:rsidRDefault="00000000" w:rsidRPr="00000000" w14:paraId="00000087">
      <w:pPr>
        <w:ind w:left="0" w:hanging="2"/>
        <w:jc w:val="both"/>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88">
      <w:p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Con la firma de este documento, tanto los padres como los alumn@s, se comprometen a cumplir y respetar los siguientes criterios:</w:t>
      </w:r>
    </w:p>
    <w:p w:rsidR="00000000" w:rsidDel="00000000" w:rsidP="00000000" w:rsidRDefault="00000000" w:rsidRPr="00000000" w14:paraId="00000089">
      <w:pPr>
        <w:ind w:left="0" w:hanging="2"/>
        <w:jc w:val="both"/>
        <w:rPr>
          <w:rFonts w:ascii="Gill Sans" w:cs="Gill Sans" w:eastAsia="Gill Sans" w:hAnsi="Gill Sans"/>
          <w:color w:val="c00000"/>
          <w:sz w:val="18"/>
          <w:szCs w:val="18"/>
          <w:u w:val="single"/>
        </w:rPr>
      </w:pPr>
      <w:r w:rsidDel="00000000" w:rsidR="00000000" w:rsidRPr="00000000">
        <w:rPr>
          <w:rFonts w:ascii="Gill Sans" w:cs="Gill Sans" w:eastAsia="Gill Sans" w:hAnsi="Gill Sans"/>
          <w:color w:val="ff0000"/>
          <w:sz w:val="18"/>
          <w:szCs w:val="18"/>
          <w:rtl w:val="0"/>
        </w:rPr>
        <w:tab/>
      </w:r>
      <w:r w:rsidDel="00000000" w:rsidR="00000000" w:rsidRPr="00000000">
        <w:rPr>
          <w:rFonts w:ascii="Gill Sans" w:cs="Gill Sans" w:eastAsia="Gill Sans" w:hAnsi="Gill Sans"/>
          <w:b w:val="1"/>
          <w:bCs w:val="1"/>
          <w:color w:val="c00000"/>
          <w:sz w:val="18"/>
          <w:szCs w:val="18"/>
          <w:u w:val="single"/>
          <w:rtl w:val="0"/>
        </w:rPr>
        <w:t xml:space="preserve">ALUMN@</w:t>
      </w:r>
      <w:r w:rsidDel="00000000" w:rsidR="00000000" w:rsidRPr="00000000">
        <w:rPr>
          <w:rtl w:val="0"/>
        </w:rPr>
      </w:r>
    </w:p>
    <w:p w:rsidR="00000000" w:rsidDel="00000000" w:rsidP="00000000" w:rsidRDefault="00000000" w:rsidRPr="00000000" w14:paraId="0000008A">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Por medio de esta solicitud dejas constancia de tu interés por formar parte del Programa de Intercambios del colegio. No debes entregar esta solicitud si has solicitado o estás pensando solicitar plaza en otro centro escolar el próximo curso.</w:t>
      </w:r>
    </w:p>
    <w:p w:rsidR="00000000" w:rsidDel="00000000" w:rsidP="00000000" w:rsidRDefault="00000000" w:rsidRPr="00000000" w14:paraId="0000008B">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Los estudiantes que presenten la solicitud deben demostrar su responsabilidad en los estudios. Además, tendrán que examinarse de todos los contenidos al regresar del intercambio ya que no se convalidará ninguna asignatura.</w:t>
      </w:r>
    </w:p>
    <w:p w:rsidR="00000000" w:rsidDel="00000000" w:rsidP="00000000" w:rsidRDefault="00000000" w:rsidRPr="00000000" w14:paraId="0000008C">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También deben demostrar su habilidad para adaptarse a la vida de su familia de acogida y voluntad de ayudar durante su estancia. </w:t>
      </w:r>
    </w:p>
    <w:p w:rsidR="00000000" w:rsidDel="00000000" w:rsidP="00000000" w:rsidRDefault="00000000" w:rsidRPr="00000000" w14:paraId="0000008D">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Se compromete de igual modo a cumplir con las normas del colegio al que acuda y a asistir a las clases de su nivel que le asignen. Bajo ningún concepto debe interrumpir ni molestar durante el desarrollo de las mismas.</w:t>
      </w:r>
    </w:p>
    <w:p w:rsidR="00000000" w:rsidDel="00000000" w:rsidP="00000000" w:rsidRDefault="00000000" w:rsidRPr="00000000" w14:paraId="0000008E">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Durante el período de acogida del alumno extranjero se compromete a atenderle y a ayudarle en su adaptación al colegio evitando que se encuentro solo o desatendido.</w:t>
      </w:r>
    </w:p>
    <w:p w:rsidR="00000000" w:rsidDel="00000000" w:rsidP="00000000" w:rsidRDefault="00000000" w:rsidRPr="00000000" w14:paraId="0000008F">
      <w:pPr>
        <w:ind w:left="0" w:hanging="2"/>
        <w:jc w:val="both"/>
        <w:rPr>
          <w:rFonts w:ascii="Gill Sans" w:cs="Gill Sans" w:eastAsia="Gill Sans" w:hAnsi="Gill Sans"/>
          <w:color w:val="c00000"/>
          <w:sz w:val="18"/>
          <w:szCs w:val="18"/>
          <w:u w:val="single"/>
        </w:rPr>
      </w:pPr>
      <w:r w:rsidDel="00000000" w:rsidR="00000000" w:rsidRPr="00000000">
        <w:rPr>
          <w:rFonts w:ascii="Gill Sans" w:cs="Gill Sans" w:eastAsia="Gill Sans" w:hAnsi="Gill Sans"/>
          <w:b w:val="1"/>
          <w:bCs w:val="1"/>
          <w:color w:val="c00000"/>
          <w:sz w:val="18"/>
          <w:szCs w:val="18"/>
          <w:u w:val="single"/>
          <w:rtl w:val="0"/>
        </w:rPr>
        <w:t xml:space="preserve">PADRES/FAMILIA</w:t>
      </w:r>
      <w:r w:rsidDel="00000000" w:rsidR="00000000" w:rsidRPr="00000000">
        <w:rPr>
          <w:rtl w:val="0"/>
        </w:rPr>
      </w:r>
    </w:p>
    <w:p w:rsidR="00000000" w:rsidDel="00000000" w:rsidP="00000000" w:rsidRDefault="00000000" w:rsidRPr="00000000" w14:paraId="00000090">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La renuncia del intercambio propuesto por el colegio implica la pérdida de su puesto de adjudicación, pasando al último lugar de la lista. </w:t>
      </w:r>
    </w:p>
    <w:p w:rsidR="00000000" w:rsidDel="00000000" w:rsidP="00000000" w:rsidRDefault="00000000" w:rsidRPr="00000000" w14:paraId="00000091">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Es posible que una vez adjudicado un intercambio y comunicado a la familia surja otro que, a juicio de la familia de nuestro colegio, sea mejor. No será posible realizar ningún cambio una vez se haya puesto  en marcha el intercambio original. Sólo sería posible un cambio si fuera la familia de acogida la que renunciara al intercambio. En ese caso, nuestr@ alumn@ volvería a ocupar su puesto en la lista de adjudicación. </w:t>
      </w:r>
    </w:p>
    <w:p w:rsidR="00000000" w:rsidDel="00000000" w:rsidP="00000000" w:rsidRDefault="00000000" w:rsidRPr="00000000" w14:paraId="00000092">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Se aceptan las condiciones del intercambio, en cuanto al colegio de acogida y a la duración del mismo, así como las decisiones tomadas por la Dirección del Centro y el Departamento de Idiomas. </w:t>
      </w:r>
    </w:p>
    <w:p w:rsidR="00000000" w:rsidDel="00000000" w:rsidP="00000000" w:rsidRDefault="00000000" w:rsidRPr="00000000" w14:paraId="00000093">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En caso de que el alumno lleve un rendimiento académico bajo, será responsabilidad de la familia el llevar a cabo el intercambio. El colegio no se hace responsable de las consecuencias y del sobreesfuerzo académico que esto supone.</w:t>
      </w:r>
    </w:p>
    <w:p w:rsidR="00000000" w:rsidDel="00000000" w:rsidP="00000000" w:rsidRDefault="00000000" w:rsidRPr="00000000" w14:paraId="00000094">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Los intercambios son una actividad propuesta desde el colegio para que se desarrollen durante el periodo escolar, no en periodos vacacionales. </w:t>
      </w:r>
    </w:p>
    <w:p w:rsidR="00000000" w:rsidDel="00000000" w:rsidP="00000000" w:rsidRDefault="00000000" w:rsidRPr="00000000" w14:paraId="00000095">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Las familias se comprometen a mantener el intercambio hasta el final de proceso: viaje de nuestr@ alumn@ y acogida de alumn@ de intercambio.</w:t>
      </w:r>
    </w:p>
    <w:p w:rsidR="00000000" w:rsidDel="00000000" w:rsidP="00000000" w:rsidRDefault="00000000" w:rsidRPr="00000000" w14:paraId="00000096">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Las familias no adquirirán nunca un billete sin haber confirmado que las fechas definitivas del intercambio han sido verificadas por parte de nuestro colegio y el colegio de acogida. </w:t>
      </w:r>
    </w:p>
    <w:p w:rsidR="00000000" w:rsidDel="00000000" w:rsidP="00000000" w:rsidRDefault="00000000" w:rsidRPr="00000000" w14:paraId="00000097">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Las estancias nunca serán prorrogables mientras las alumnas estén disfrutando su estancia en el colegio de acogida y viceversa.</w:t>
      </w:r>
    </w:p>
    <w:p w:rsidR="00000000" w:rsidDel="00000000" w:rsidP="00000000" w:rsidRDefault="00000000" w:rsidRPr="00000000" w14:paraId="00000098">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El proceso de intercambio terminará en el momento en que las familias entreguen la evaluación del mismo. </w:t>
      </w:r>
    </w:p>
    <w:p w:rsidR="00000000" w:rsidDel="00000000" w:rsidP="00000000" w:rsidRDefault="00000000" w:rsidRPr="00000000" w14:paraId="00000099">
      <w:pPr>
        <w:numPr>
          <w:ilvl w:val="0"/>
          <w:numId w:val="1"/>
        </w:numPr>
        <w:ind w:left="0" w:hanging="2"/>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Las familias dan su autorización para que sus direcciones de correo queden registradas dentro del “programa de intercambios” y también puedan ser utilizadas por las coordinadoras para dárselas a otras familias sólo con la finalidad de servir de ayuda, asesorar y resolver posibles dudas (vuelos y escalas, detalles sobre el colegio de acogida, etc).</w:t>
      </w:r>
    </w:p>
    <w:p w:rsidR="00000000" w:rsidDel="00000000" w:rsidP="00000000" w:rsidRDefault="00000000" w:rsidRPr="00000000" w14:paraId="0000009A">
      <w:pPr>
        <w:ind w:left="0" w:hanging="2"/>
        <w:jc w:val="both"/>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9B">
      <w:pPr>
        <w:ind w:left="0" w:hanging="2"/>
        <w:rPr>
          <w:rFonts w:ascii="Gill Sans" w:cs="Gill Sans" w:eastAsia="Gill Sans" w:hAnsi="Gill Sans"/>
          <w:sz w:val="18"/>
          <w:szCs w:val="18"/>
        </w:rPr>
      </w:pPr>
      <w:r w:rsidDel="00000000" w:rsidR="00000000" w:rsidRPr="00000000">
        <w:rPr>
          <w:rFonts w:ascii="Gill Sans" w:cs="Gill Sans" w:eastAsia="Gill Sans" w:hAnsi="Gill Sans"/>
          <w:b w:val="1"/>
          <w:bCs w:val="1"/>
          <w:sz w:val="18"/>
          <w:szCs w:val="18"/>
          <w:rtl w:val="0"/>
        </w:rPr>
        <w:t xml:space="preserve">En caso de no cumplir con estos criterios, el alumno dejará de formar parte del programa de intercambios. </w:t>
      </w:r>
      <w:r w:rsidDel="00000000" w:rsidR="00000000" w:rsidRPr="00000000">
        <w:rPr>
          <w:rtl w:val="0"/>
        </w:rPr>
      </w:r>
    </w:p>
    <w:p w:rsidR="00000000" w:rsidDel="00000000" w:rsidP="00000000" w:rsidRDefault="00000000" w:rsidRPr="00000000" w14:paraId="0000009C">
      <w:pPr>
        <w:ind w:left="0" w:hanging="2"/>
        <w:rPr>
          <w:rFonts w:ascii="Gill Sans" w:cs="Gill Sans" w:eastAsia="Gill Sans" w:hAnsi="Gill Sans"/>
          <w:sz w:val="20"/>
          <w:szCs w:val="20"/>
        </w:rPr>
      </w:pPr>
      <w:r w:rsidDel="00000000" w:rsidR="00000000" w:rsidRPr="00000000">
        <w:rPr>
          <w:rtl w:val="0"/>
        </w:rPr>
      </w:r>
    </w:p>
    <w:tbl>
      <w:tblPr>
        <w:tblStyle w:val="Table3"/>
        <w:tblW w:w="10261.999999999998" w:type="dxa"/>
        <w:jc w:val="center"/>
        <w:tblLayout w:type="fixed"/>
        <w:tblLook w:val="0000"/>
      </w:tblPr>
      <w:tblGrid>
        <w:gridCol w:w="2025"/>
        <w:gridCol w:w="1558"/>
        <w:gridCol w:w="3240"/>
        <w:gridCol w:w="279"/>
        <w:gridCol w:w="3160"/>
        <w:tblGridChange w:id="0">
          <w:tblGrid>
            <w:gridCol w:w="2025"/>
            <w:gridCol w:w="1558"/>
            <w:gridCol w:w="3240"/>
            <w:gridCol w:w="279"/>
            <w:gridCol w:w="3160"/>
          </w:tblGrid>
        </w:tblGridChange>
      </w:tblGrid>
      <w:tr>
        <w:trPr>
          <w:cantSplit w:val="0"/>
          <w:trHeight w:val="288" w:hRule="atLeast"/>
          <w:tblHeader w:val="0"/>
        </w:trPr>
        <w:tc>
          <w:tcPr>
            <w:gridSpan w:val="5"/>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7185"/>
              </w:tabs>
              <w:spacing w:line="240" w:lineRule="auto"/>
              <w:ind w:left="0" w:hanging="2"/>
              <w:rPr>
                <w:b w:val="1"/>
                <w:bCs w:val="1"/>
                <w:smallCaps w:val="1"/>
                <w:color w:val="000000"/>
                <w:sz w:val="18"/>
                <w:szCs w:val="18"/>
              </w:rPr>
            </w:pPr>
            <w:r w:rsidDel="00000000" w:rsidR="00000000" w:rsidRPr="00000000">
              <w:rPr>
                <w:b w:val="1"/>
                <w:bCs w:val="1"/>
                <w:smallCaps w:val="1"/>
                <w:color w:val="000000"/>
                <w:sz w:val="18"/>
                <w:szCs w:val="18"/>
                <w:rtl w:val="0"/>
              </w:rPr>
              <w:t xml:space="preserve">OBSERVACIONES</w:t>
            </w:r>
          </w:p>
        </w:tc>
      </w:tr>
      <w:tr>
        <w:trPr>
          <w:cantSplit w:val="0"/>
          <w:trHeight w:val="403" w:hRule="atLeast"/>
          <w:tblHeader w:val="0"/>
        </w:trPr>
        <w:tc>
          <w:tcPr>
            <w:gridSpan w:val="2"/>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A2">
            <w:pPr>
              <w:ind w:left="0" w:firstLine="0"/>
              <w:rPr/>
            </w:pPr>
            <w:r w:rsidDel="00000000" w:rsidR="00000000" w:rsidRPr="00000000">
              <w:rPr>
                <w:rtl w:val="0"/>
              </w:rPr>
              <w:t xml:space="preserve">Remita esta solicitud al correo electrónico</w:t>
            </w:r>
          </w:p>
        </w:tc>
        <w:tc>
          <w:tcPr>
            <w:tcBorders>
              <w:top w:color="c0c0c0" w:space="0" w:sz="4" w:val="single"/>
              <w:left w:color="c0c0c0" w:space="0" w:sz="4" w:val="single"/>
              <w:bottom w:color="c0c0c0" w:space="0" w:sz="4" w:val="single"/>
              <w:right w:color="bfbfbf" w:space="0" w:sz="4" w:val="single"/>
            </w:tcBorders>
            <w:vAlign w:val="center"/>
          </w:tcPr>
          <w:p w:rsidR="00000000" w:rsidDel="00000000" w:rsidP="00000000" w:rsidRDefault="00000000" w:rsidRPr="00000000" w14:paraId="000000A4">
            <w:pPr>
              <w:ind w:left="0" w:hanging="2"/>
              <w:rPr/>
            </w:pPr>
            <w:hyperlink r:id="rId9">
              <w:r w:rsidDel="00000000" w:rsidR="00000000" w:rsidRPr="00000000">
                <w:rPr>
                  <w:color w:val="1155cc"/>
                  <w:u w:val="single"/>
                  <w:rtl w:val="0"/>
                </w:rPr>
                <w:t xml:space="preserve">intercambios.chamartin@fesofiabarat.es</w:t>
              </w:r>
            </w:hyperlink>
            <w:r w:rsidDel="00000000" w:rsidR="00000000" w:rsidRPr="00000000">
              <w:rPr>
                <w:rtl w:val="0"/>
              </w:rPr>
              <w:t xml:space="preserve"> </w:t>
            </w:r>
            <w:r w:rsidDel="00000000" w:rsidR="00000000" w:rsidRPr="00000000">
              <w:rPr>
                <w:rtl w:val="0"/>
              </w:rPr>
            </w:r>
          </w:p>
        </w:tc>
        <w:tc>
          <w:tcPr>
            <w:gridSpan w:val="2"/>
            <w:tcBorders>
              <w:top w:color="c0c0c0" w:space="0" w:sz="4" w:val="single"/>
              <w:left w:color="bfbfbf" w:space="0" w:sz="4" w:val="single"/>
              <w:bottom w:color="c0c0c0" w:space="0" w:sz="4" w:val="single"/>
              <w:right w:color="000000" w:space="0" w:sz="0" w:val="nil"/>
            </w:tcBorders>
            <w:vAlign w:val="center"/>
          </w:tcPr>
          <w:p w:rsidR="00000000" w:rsidDel="00000000" w:rsidP="00000000" w:rsidRDefault="00000000" w:rsidRPr="00000000" w14:paraId="000000A5">
            <w:pPr>
              <w:ind w:left="0" w:hanging="2"/>
              <w:rPr/>
            </w:pPr>
            <w:r w:rsidDel="00000000" w:rsidR="00000000" w:rsidRPr="00000000">
              <w:rPr>
                <w:rtl w:val="0"/>
              </w:rPr>
              <w:t xml:space="preserve">Fecha</w:t>
            </w:r>
          </w:p>
        </w:tc>
      </w:tr>
      <w:tr>
        <w:trPr>
          <w:cantSplit w:val="0"/>
          <w:trHeight w:val="288" w:hRule="atLeast"/>
          <w:tblHeader w:val="0"/>
        </w:trPr>
        <w:tc>
          <w:tcPr>
            <w:gridSpan w:val="5"/>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7185"/>
              </w:tabs>
              <w:spacing w:line="240" w:lineRule="auto"/>
              <w:ind w:left="0" w:hanging="2"/>
              <w:rPr>
                <w:b w:val="1"/>
                <w:bCs w:val="1"/>
                <w:smallCaps w:val="1"/>
                <w:color w:val="000000"/>
                <w:sz w:val="18"/>
                <w:szCs w:val="18"/>
              </w:rPr>
            </w:pPr>
            <w:r w:rsidDel="00000000" w:rsidR="00000000" w:rsidRPr="00000000">
              <w:rPr>
                <w:b w:val="1"/>
                <w:bCs w:val="1"/>
                <w:smallCaps w:val="1"/>
                <w:color w:val="000000"/>
                <w:sz w:val="18"/>
                <w:szCs w:val="18"/>
                <w:rtl w:val="0"/>
              </w:rPr>
              <w:t xml:space="preserve">FIRMA</w:t>
            </w:r>
          </w:p>
        </w:tc>
      </w:tr>
      <w:tr>
        <w:trPr>
          <w:cantSplit w:val="0"/>
          <w:trHeight w:val="1200" w:hRule="atLeast"/>
          <w:tblHeader w:val="0"/>
        </w:trPr>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AC">
            <w:pPr>
              <w:ind w:left="0" w:hanging="2"/>
              <w:rPr/>
            </w:pPr>
            <w:r w:rsidDel="00000000" w:rsidR="00000000" w:rsidRPr="00000000">
              <w:rPr>
                <w:rtl w:val="0"/>
              </w:rPr>
              <w:t xml:space="preserve">Firma (padres y alumn@)</w:t>
            </w:r>
          </w:p>
        </w:tc>
        <w:tc>
          <w:tcPr>
            <w:gridSpan w:val="3"/>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0AD">
            <w:pPr>
              <w:ind w:left="0" w:hanging="2"/>
              <w:rPr/>
            </w:pPr>
            <w:r w:rsidDel="00000000" w:rsidR="00000000" w:rsidRPr="00000000">
              <w:rPr>
                <w:rtl w:val="0"/>
              </w:rPr>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0B0">
            <w:pPr>
              <w:ind w:left="0" w:hanging="2"/>
              <w:rPr/>
            </w:pPr>
            <w:r w:rsidDel="00000000" w:rsidR="00000000" w:rsidRPr="00000000">
              <w:rPr>
                <w:rtl w:val="0"/>
              </w:rPr>
            </w:r>
          </w:p>
        </w:tc>
      </w:tr>
    </w:tbl>
    <w:p w:rsidR="00000000" w:rsidDel="00000000" w:rsidP="00000000" w:rsidRDefault="00000000" w:rsidRPr="00000000" w14:paraId="000000B1">
      <w:pPr>
        <w:ind w:left="0" w:hanging="2"/>
        <w:rPr>
          <w:sz w:val="20"/>
          <w:szCs w:val="20"/>
        </w:rPr>
      </w:pPr>
      <w:bookmarkStart w:colFirst="0" w:colLast="0" w:name="_heading=h.30j0zll" w:id="1"/>
      <w:bookmarkEnd w:id="1"/>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9" w:w="11907" w:orient="portrait"/>
      <w:pgMar w:bottom="1080" w:top="1080" w:left="720" w:right="720" w:header="283"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252"/>
        <w:tab w:val="right" w:leader="none" w:pos="8504"/>
        <w:tab w:val="left" w:leader="none" w:pos="1454"/>
      </w:tabs>
      <w:spacing w:line="240" w:lineRule="auto"/>
      <w:ind w:left="0" w:hanging="2"/>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114300</wp:posOffset>
              </wp:positionV>
              <wp:extent cx="2581275" cy="475615"/>
              <wp:effectExtent b="0" l="0" r="0" t="0"/>
              <wp:wrapNone/>
              <wp:docPr id="7" name=""/>
              <a:graphic>
                <a:graphicData uri="http://schemas.microsoft.com/office/word/2010/wordprocessingShape">
                  <wps:wsp>
                    <wps:cNvSpPr/>
                    <wps:cNvPr id="2" name="Shape 2"/>
                    <wps:spPr>
                      <a:xfrm>
                        <a:off x="4069650" y="3078008"/>
                        <a:ext cx="255270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114300</wp:posOffset>
              </wp:positionV>
              <wp:extent cx="2581275" cy="475615"/>
              <wp:effectExtent b="0" l="0" r="0" t="0"/>
              <wp:wrapNone/>
              <wp:docPr id="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581275" cy="4756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258695" cy="595630"/>
          <wp:effectExtent b="0" l="0" r="0" t="0"/>
          <wp:wrapNone/>
          <wp:docPr id="1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258695" cy="595630"/>
                  </a:xfrm>
                  <a:prstGeom prst="rect"/>
                  <a:ln/>
                </pic:spPr>
              </pic:pic>
            </a:graphicData>
          </a:graphic>
        </wp:anchor>
      </w:drawing>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252"/>
        <w:tab w:val="right" w:leader="none" w:pos="8504"/>
        <w:tab w:val="left" w:leader="none" w:pos="1454"/>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s-ES"/>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tabs>
        <w:tab w:val="left" w:leader="none" w:pos="7185"/>
      </w:tabs>
      <w:spacing w:before="200" w:lineRule="auto"/>
      <w:ind w:left="450"/>
    </w:pPr>
    <w:rPr>
      <w:b w:val="1"/>
      <w:bCs w:val="1"/>
      <w:smallCaps w:val="1"/>
      <w:sz w:val="28"/>
      <w:szCs w:val="28"/>
    </w:rPr>
  </w:style>
  <w:style w:type="paragraph" w:styleId="Heading2">
    <w:name w:val="heading 2"/>
    <w:basedOn w:val="Normal"/>
    <w:next w:val="Normal"/>
    <w:pPr>
      <w:tabs>
        <w:tab w:val="left" w:leader="none" w:pos="7185"/>
      </w:tabs>
    </w:pPr>
    <w:rPr>
      <w:b w:val="1"/>
      <w:bCs w:val="1"/>
      <w:smallCaps w:val="1"/>
      <w:color w:val="000000"/>
      <w:sz w:val="18"/>
      <w:szCs w:val="18"/>
    </w:rPr>
  </w:style>
  <w:style w:type="paragraph" w:styleId="Heading3">
    <w:name w:val="heading 3"/>
    <w:basedOn w:val="Normal"/>
    <w:next w:val="Normal"/>
    <w:pPr>
      <w:spacing w:after="200" w:lineRule="auto"/>
      <w:ind w:left="450"/>
    </w:pPr>
    <w:rPr>
      <w:sz w:val="20"/>
      <w:szCs w:val="20"/>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pPr>
      <w:suppressAutoHyphens w:val="1"/>
      <w:spacing w:line="1" w:lineRule="atLeast"/>
      <w:ind w:left="-1" w:leftChars="-1" w:hanging="1" w:hangingChars="1"/>
      <w:textDirection w:val="btLr"/>
      <w:textAlignment w:val="top"/>
      <w:outlineLvl w:val="0"/>
    </w:pPr>
    <w:rPr>
      <w:rFonts w:eastAsia="Times New Roman"/>
      <w:position w:val="-1"/>
      <w:lang w:eastAsia="zh-CN"/>
    </w:rPr>
  </w:style>
  <w:style w:type="paragraph" w:styleId="Ttulo1">
    <w:name w:val="heading 1"/>
    <w:basedOn w:val="Normal"/>
    <w:next w:val="Normal"/>
    <w:pPr>
      <w:tabs>
        <w:tab w:val="left" w:pos="7185"/>
      </w:tabs>
      <w:spacing w:before="200"/>
      <w:ind w:left="450"/>
    </w:pPr>
    <w:rPr>
      <w:rFonts w:eastAsia="SimSun"/>
      <w:b w:val="1"/>
      <w:caps w:val="1"/>
      <w:sz w:val="28"/>
      <w:szCs w:val="28"/>
    </w:rPr>
  </w:style>
  <w:style w:type="paragraph" w:styleId="Ttulo2">
    <w:name w:val="heading 2"/>
    <w:basedOn w:val="Normal"/>
    <w:next w:val="Normal"/>
    <w:pPr>
      <w:tabs>
        <w:tab w:val="left" w:pos="7185"/>
      </w:tabs>
      <w:outlineLvl w:val="1"/>
    </w:pPr>
    <w:rPr>
      <w:rFonts w:eastAsia="SimSun"/>
      <w:b w:val="1"/>
      <w:caps w:val="1"/>
      <w:color w:val="000000"/>
      <w:sz w:val="18"/>
      <w:szCs w:val="18"/>
    </w:rPr>
  </w:style>
  <w:style w:type="paragraph" w:styleId="Ttulo3">
    <w:name w:val="heading 3"/>
    <w:basedOn w:val="Normal"/>
    <w:next w:val="Normal"/>
    <w:pPr>
      <w:spacing w:after="200"/>
      <w:ind w:left="450"/>
      <w:outlineLvl w:val="2"/>
    </w:pPr>
    <w:rPr>
      <w:rFonts w:eastAsia="SimSun"/>
      <w:sz w:val="20"/>
      <w:szCs w:val="20"/>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Textodeglobo">
    <w:name w:val="Balloon Text"/>
    <w:basedOn w:val="Normal"/>
  </w:style>
  <w:style w:type="paragraph" w:styleId="Cursiva" w:customStyle="1">
    <w:name w:val="Cursiva"/>
    <w:basedOn w:val="Normal"/>
    <w:rPr>
      <w:i w:val="1"/>
      <w:lang w:bidi="es-ES"/>
    </w:rPr>
  </w:style>
  <w:style w:type="paragraph" w:styleId="Renunciaderesponsabilidad" w:customStyle="1">
    <w:name w:val="Renuncia de responsabilidad"/>
    <w:basedOn w:val="Normal"/>
    <w:pPr>
      <w:spacing w:after="80" w:line="288" w:lineRule="auto"/>
    </w:pPr>
    <w:rPr>
      <w:lang w:bidi="es-ES"/>
    </w:rPr>
  </w:style>
  <w:style w:type="character" w:styleId="CheckBoxChar" w:customStyle="1">
    <w:name w:val="Check Box Char"/>
    <w:basedOn w:val="Fuentedeprrafopredeter"/>
    <w:rPr>
      <w:w w:val="100"/>
      <w:position w:val="-1"/>
      <w:effect w:val="none"/>
      <w:vertAlign w:val="baseline"/>
      <w:cs w:val="0"/>
      <w:em w:val="none"/>
    </w:rPr>
  </w:style>
  <w:style w:type="paragraph" w:styleId="Casilladeverificacin" w:customStyle="1">
    <w:name w:val="Casilla de verificación"/>
    <w:basedOn w:val="Normal"/>
    <w:rPr>
      <w:color w:val="999999"/>
      <w:lang w:bidi="es-ES"/>
    </w:rPr>
  </w:style>
  <w:style w:type="paragraph" w:styleId="CheckBox" w:customStyle="1">
    <w:name w:val="Check Box"/>
    <w:basedOn w:val="Normal"/>
  </w:style>
  <w:style w:type="character" w:styleId="Carcterdecasilladeverificacin" w:customStyle="1">
    <w:name w:val="Carácter de casilla de verificación"/>
    <w:rPr>
      <w:rFonts w:ascii="Tahoma" w:cs="Tahoma" w:hAnsi="Tahoma" w:hint="default"/>
      <w:color w:val="999999"/>
      <w:w w:val="100"/>
      <w:position w:val="-1"/>
      <w:sz w:val="16"/>
      <w:szCs w:val="24"/>
      <w:effect w:val="none"/>
      <w:vertAlign w:val="baseline"/>
      <w:cs w:val="0"/>
      <w:em w:val="none"/>
      <w:lang w:bidi="es-ES" w:eastAsia="es-ES" w:val="es-ES"/>
    </w:rPr>
  </w:style>
  <w:style w:type="table" w:styleId="Tablanormal1" w:customStyle="1">
    <w:name w:val="Tabla normal1"/>
    <w:pPr>
      <w:suppressAutoHyphens w:val="1"/>
      <w:spacing w:line="1" w:lineRule="atLeast"/>
      <w:ind w:left="-1" w:leftChars="-1" w:hanging="1" w:hangingChars="1"/>
      <w:textDirection w:val="btLr"/>
      <w:textAlignment w:val="top"/>
      <w:outlineLvl w:val="0"/>
    </w:pPr>
    <w:rPr>
      <w:position w:val="-1"/>
    </w:rPr>
    <w:tblPr>
      <w:tblCellMar>
        <w:top w:w="0.0" w:type="dxa"/>
        <w:left w:w="108.0" w:type="dxa"/>
        <w:bottom w:w="0.0" w:type="dxa"/>
        <w:right w:w="108.0" w:type="dxa"/>
      </w:tblCellMar>
    </w:tblPr>
  </w:style>
  <w:style w:type="paragraph" w:styleId="Encabezado">
    <w:name w:val="header"/>
    <w:basedOn w:val="Normal"/>
    <w:pPr>
      <w:tabs>
        <w:tab w:val="center" w:pos="4252"/>
        <w:tab w:val="right" w:pos="8504"/>
      </w:tabs>
    </w:pPr>
  </w:style>
  <w:style w:type="character" w:styleId="EncabezadoCar" w:customStyle="1">
    <w:name w:val="Encabezado Car"/>
    <w:rPr>
      <w:rFonts w:ascii="Tahoma" w:cs="Tahoma" w:eastAsia="Times New Roman" w:hAnsi="Tahoma"/>
      <w:w w:val="100"/>
      <w:position w:val="-1"/>
      <w:sz w:val="16"/>
      <w:szCs w:val="16"/>
      <w:effect w:val="none"/>
      <w:vertAlign w:val="baseline"/>
      <w:cs w:val="0"/>
      <w:em w:val="none"/>
      <w:lang w:eastAsia="zh-CN" w:val="en-GB"/>
    </w:rPr>
  </w:style>
  <w:style w:type="paragraph" w:styleId="Piedepgina">
    <w:name w:val="footer"/>
    <w:basedOn w:val="Normal"/>
    <w:pPr>
      <w:tabs>
        <w:tab w:val="center" w:pos="4252"/>
        <w:tab w:val="right" w:pos="8504"/>
      </w:tabs>
    </w:pPr>
  </w:style>
  <w:style w:type="character" w:styleId="PiedepginaCar" w:customStyle="1">
    <w:name w:val="Pie de página Car"/>
    <w:rPr>
      <w:rFonts w:ascii="Tahoma" w:cs="Tahoma" w:eastAsia="Times New Roman" w:hAnsi="Tahoma"/>
      <w:w w:val="100"/>
      <w:position w:val="-1"/>
      <w:sz w:val="16"/>
      <w:szCs w:val="16"/>
      <w:effect w:val="none"/>
      <w:vertAlign w:val="baseline"/>
      <w:cs w:val="0"/>
      <w:em w:val="none"/>
      <w:lang w:eastAsia="zh-CN" w:val="en-GB"/>
    </w:rPr>
  </w:style>
  <w:style w:type="paragraph" w:styleId="0491BE10DD6848988E9852DCDE3E1607" w:customStyle="1">
    <w:name w:val="0491BE10DD6848988E9852DCDE3E1607"/>
    <w:pPr>
      <w:suppressAutoHyphens w:val="1"/>
      <w:spacing w:after="200" w:line="276" w:lineRule="auto"/>
      <w:ind w:left="-1" w:leftChars="-1" w:hanging="1" w:hangingChars="1"/>
      <w:textDirection w:val="btLr"/>
      <w:textAlignment w:val="top"/>
      <w:outlineLvl w:val="0"/>
    </w:pPr>
    <w:rPr>
      <w:rFonts w:ascii="Calibri" w:eastAsia="Times New Roman" w:hAnsi="Calibri"/>
      <w:position w:val="-1"/>
      <w:sz w:val="22"/>
      <w:szCs w:val="22"/>
      <w:lang w:eastAsia="en-US" w:val="en-US"/>
    </w:rPr>
  </w:style>
  <w:style w:type="character" w:styleId="Hipervnculo">
    <w:name w:val="Hyperlink"/>
    <w:rPr>
      <w:color w:val="0000ff"/>
      <w:w w:val="100"/>
      <w:position w:val="-1"/>
      <w:u w:val="single"/>
      <w:effect w:val="none"/>
      <w:vertAlign w:val="baseline"/>
      <w:cs w:val="0"/>
      <w:em w:val="non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4.0" w:type="dxa"/>
        <w:left w:w="86.0" w:type="dxa"/>
        <w:bottom w:w="14.0" w:type="dxa"/>
        <w:right w:w="86.0" w:type="dxa"/>
      </w:tblCellMar>
    </w:tblPr>
  </w:style>
  <w:style w:type="table" w:styleId="a0" w:customStyle="1">
    <w:basedOn w:val="TableNormal0"/>
    <w:tblPr>
      <w:tblStyleRowBandSize w:val="1"/>
      <w:tblStyleColBandSize w:val="1"/>
      <w:tblCellMar>
        <w:top w:w="14.0" w:type="dxa"/>
        <w:left w:w="86.0" w:type="dxa"/>
        <w:bottom w:w="14.0" w:type="dxa"/>
        <w:right w:w="86.0" w:type="dxa"/>
      </w:tblCellMar>
    </w:tblPr>
  </w:style>
  <w:style w:type="table" w:styleId="a1" w:customStyle="1">
    <w:basedOn w:val="TableNormal0"/>
    <w:tblPr>
      <w:tblStyleRowBandSize w:val="1"/>
      <w:tblStyleColBandSize w:val="1"/>
      <w:tblCellMar>
        <w:top w:w="14.0" w:type="dxa"/>
        <w:left w:w="86.0" w:type="dxa"/>
        <w:bottom w:w="14.0" w:type="dxa"/>
        <w:right w:w="86.0" w:type="dxa"/>
      </w:tblCellMar>
    </w:tblPr>
  </w:style>
  <w:style w:type="table" w:styleId="a2" w:customStyle="1">
    <w:basedOn w:val="TableNormal0"/>
    <w:tblPr>
      <w:tblStyleRowBandSize w:val="1"/>
      <w:tblStyleColBandSize w:val="1"/>
      <w:tblCellMar>
        <w:top w:w="14.0" w:type="dxa"/>
        <w:left w:w="86.0" w:type="dxa"/>
        <w:bottom w:w="14.0" w:type="dxa"/>
        <w:right w:w="86.0" w:type="dxa"/>
      </w:tblCellMar>
    </w:tblPr>
  </w:style>
  <w:style w:type="table" w:styleId="a3" w:customStyle="1">
    <w:basedOn w:val="TableNormal0"/>
    <w:tblPr>
      <w:tblStyleRowBandSize w:val="1"/>
      <w:tblStyleColBandSize w:val="1"/>
      <w:tblCellMar>
        <w:top w:w="14.0" w:type="dxa"/>
        <w:left w:w="86.0" w:type="dxa"/>
        <w:bottom w:w="14.0" w:type="dxa"/>
        <w:right w:w="86.0" w:type="dxa"/>
      </w:tblCellMar>
    </w:tblPr>
  </w:style>
  <w:style w:type="table" w:styleId="a4" w:customStyle="1">
    <w:basedOn w:val="TableNormal0"/>
    <w:tblPr>
      <w:tblStyleRowBandSize w:val="1"/>
      <w:tblStyleColBandSize w:val="1"/>
      <w:tblCellMar>
        <w:top w:w="14.0" w:type="dxa"/>
        <w:left w:w="86.0" w:type="dxa"/>
        <w:bottom w:w="14.0" w:type="dxa"/>
        <w:right w:w="86.0" w:type="dxa"/>
      </w:tblCellMar>
    </w:tblPr>
  </w:style>
  <w:style w:type="paragraph" w:styleId="Prrafodelista">
    <w:name w:val="List Paragraph"/>
    <w:basedOn w:val="Normal"/>
    <w:uiPriority w:val="34"/>
    <w:qFormat w:val="1"/>
    <w:rsid w:val="002C24E8"/>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4.0" w:type="dxa"/>
        <w:left w:w="86.0" w:type="dxa"/>
        <w:bottom w:w="14.0" w:type="dxa"/>
        <w:right w:w="86.0" w:type="dxa"/>
      </w:tblCellMar>
    </w:tblPr>
  </w:style>
  <w:style w:type="table" w:styleId="Table2">
    <w:basedOn w:val="TableNormal"/>
    <w:tblPr>
      <w:tblStyleRowBandSize w:val="1"/>
      <w:tblStyleColBandSize w:val="1"/>
      <w:tblCellMar>
        <w:top w:w="14.0" w:type="dxa"/>
        <w:left w:w="86.0" w:type="dxa"/>
        <w:bottom w:w="14.0" w:type="dxa"/>
        <w:right w:w="86.0" w:type="dxa"/>
      </w:tblCellMar>
    </w:tblPr>
  </w:style>
  <w:style w:type="table" w:styleId="Table3">
    <w:basedOn w:val="TableNormal"/>
    <w:tblPr>
      <w:tblStyleRowBandSize w:val="1"/>
      <w:tblStyleColBandSize w:val="1"/>
      <w:tblCellMar>
        <w:top w:w="14.0" w:type="dxa"/>
        <w:left w:w="86.0" w:type="dxa"/>
        <w:bottom w:w="14.0" w:type="dxa"/>
        <w:right w:w="86.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tercambios.chamartin@fesofiabarat.es"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GillSans-regular.ttf"/><Relationship Id="rId6" Type="http://schemas.openxmlformats.org/officeDocument/2006/relationships/font" Target="fonts/GillSans-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j2f4vy6TF1Z2OpXfByGhLpmx8A==">CgMxLjAyDmguZWFlcnE1dWt5b2dsMgloLjMwajB6bGw4AHIhMVFqZDhIUld3eHNkMEs0ejlBZnhSRkdwYVM3eV9rMElJ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2020-02-24T21:37:00Z</dcterms:created>
  <dc:creator>Dirección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TC060888283082</vt:lpwstr>
  </property>
</Properties>
</file>